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21" w:rsidRDefault="00A40521" w:rsidP="00A40521">
      <w:pPr>
        <w:pStyle w:val="1"/>
        <w:rPr>
          <w:bCs w:val="0"/>
          <w:color w:val="444444"/>
          <w:sz w:val="24"/>
          <w:szCs w:val="33"/>
        </w:rPr>
      </w:pPr>
      <w:r>
        <w:rPr>
          <w:color w:val="000000"/>
          <w:sz w:val="20"/>
          <w:szCs w:val="28"/>
        </w:rPr>
        <w:t xml:space="preserve">         </w:t>
      </w:r>
      <w:r>
        <w:rPr>
          <w:bCs w:val="0"/>
          <w:color w:val="444444"/>
          <w:sz w:val="24"/>
          <w:szCs w:val="33"/>
        </w:rPr>
        <w:t>Перспективный план работы по экологическому воспитанию (старшая группа)</w:t>
      </w:r>
    </w:p>
    <w:tbl>
      <w:tblPr>
        <w:tblStyle w:val="a3"/>
        <w:tblW w:w="10244" w:type="dxa"/>
        <w:tblInd w:w="0" w:type="dxa"/>
        <w:tblLook w:val="04A0" w:firstRow="1" w:lastRow="0" w:firstColumn="1" w:lastColumn="0" w:noHBand="0" w:noVBand="1"/>
      </w:tblPr>
      <w:tblGrid>
        <w:gridCol w:w="1734"/>
        <w:gridCol w:w="6"/>
        <w:gridCol w:w="8504"/>
      </w:tblGrid>
      <w:tr w:rsidR="00A40521" w:rsidTr="00A40521">
        <w:trPr>
          <w:trHeight w:val="29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 xml:space="preserve">Месяц 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 xml:space="preserve"> Тема</w:t>
            </w:r>
          </w:p>
        </w:tc>
      </w:tr>
      <w:tr w:rsidR="00A40521" w:rsidTr="00A40521">
        <w:trPr>
          <w:trHeight w:val="173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>сентябрь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 xml:space="preserve">1. Наблюдение «Что </w:t>
            </w:r>
            <w:proofErr w:type="spellStart"/>
            <w:r>
              <w:t>цветѐт</w:t>
            </w:r>
            <w:proofErr w:type="spellEnd"/>
            <w:r>
              <w:t xml:space="preserve"> на нашем участке в начале сентября? Какие они - цветущие растения?» (стр. 5) </w:t>
            </w:r>
          </w:p>
          <w:p w:rsidR="00A40521" w:rsidRDefault="00A40521">
            <w:r>
              <w:t xml:space="preserve">2. Наблюдение «Что было сначала, что было потом? </w:t>
            </w:r>
            <w:proofErr w:type="spellStart"/>
            <w:r>
              <w:t>Соберѐм</w:t>
            </w:r>
            <w:proofErr w:type="spellEnd"/>
            <w:r>
              <w:t xml:space="preserve"> семена садовых цветов» (стр. 6) </w:t>
            </w:r>
          </w:p>
          <w:p w:rsidR="00A40521" w:rsidRDefault="00A40521">
            <w:r>
              <w:t>3. Наблюдение «Нужно ли собирать семена дикорастущих растений?» (стр. 7)</w:t>
            </w:r>
          </w:p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>4. Образовательная ситуация «Как заполнять календарь природы?» (стр.8)</w:t>
            </w:r>
          </w:p>
        </w:tc>
      </w:tr>
      <w:tr w:rsidR="00A40521" w:rsidTr="00A40521">
        <w:trPr>
          <w:trHeight w:val="34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 xml:space="preserve">1. Образовательная ситуация: «Делаем книгу «Приключения мышонка Пика» (стр. 13) 2. Образовательная ситуация: «Овощи и фрукты на нашем столе» (стр. 15) </w:t>
            </w:r>
          </w:p>
          <w:p w:rsidR="00A40521" w:rsidRDefault="00A40521">
            <w:r>
              <w:t>3. Экскурсия в библиотек</w:t>
            </w:r>
            <w:proofErr w:type="gramStart"/>
            <w:r>
              <w:t>у(</w:t>
            </w:r>
            <w:proofErr w:type="gramEnd"/>
            <w:r>
              <w:t>стр. 18)</w:t>
            </w:r>
          </w:p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4. Образовательная ситуация «Растения в нашем уголке природы» (стр. 20) </w:t>
            </w:r>
          </w:p>
        </w:tc>
      </w:tr>
      <w:tr w:rsidR="00A40521" w:rsidTr="00A40521">
        <w:trPr>
          <w:trHeight w:val="34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 xml:space="preserve">1. Образовательная ситуация: «Корова и коза - домашние животные» (стр. 25) </w:t>
            </w:r>
          </w:p>
          <w:p w:rsidR="00A40521" w:rsidRDefault="00A40521">
            <w:r>
              <w:t>2.Образовательная ситуация: «Для чего животным хвосты?</w:t>
            </w:r>
            <w:proofErr w:type="gramStart"/>
            <w:r>
              <w:t>»(</w:t>
            </w:r>
            <w:proofErr w:type="gramEnd"/>
            <w:r>
              <w:t xml:space="preserve">стр. 27) </w:t>
            </w:r>
          </w:p>
          <w:p w:rsidR="00A40521" w:rsidRDefault="00A40521">
            <w:r>
              <w:t xml:space="preserve">3. Образовательная ситуация «Как лесные жители белка и медведь готовятся к зиме» (стр. 31) </w:t>
            </w:r>
          </w:p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>4. Образовательная ситуация: «Лошадь и овца – домашние животные</w:t>
            </w:r>
            <w:proofErr w:type="gramStart"/>
            <w:r>
              <w:t>»(</w:t>
            </w:r>
            <w:proofErr w:type="gramEnd"/>
            <w:r>
              <w:t>стр. 34)</w:t>
            </w:r>
          </w:p>
        </w:tc>
      </w:tr>
      <w:tr w:rsidR="00A40521" w:rsidTr="00A40521">
        <w:trPr>
          <w:trHeight w:val="34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 xml:space="preserve">1. Образовательная ситуация «Письма заболевшим детям» (стр. 39) </w:t>
            </w:r>
          </w:p>
          <w:p w:rsidR="00A40521" w:rsidRDefault="00A40521">
            <w:r>
              <w:t xml:space="preserve">2. Образовательная ситуация: «Станем юными защитниками природы» (стр. 42) </w:t>
            </w:r>
          </w:p>
          <w:p w:rsidR="00A40521" w:rsidRDefault="00A40521">
            <w:r>
              <w:t xml:space="preserve">3. </w:t>
            </w:r>
            <w:proofErr w:type="gramStart"/>
            <w:r>
              <w:t>Образовательная ситуация «Как лесные звери – белка, заяц, медведь, лиса – проводят зиму в лесу» (стр. 45)</w:t>
            </w:r>
            <w:proofErr w:type="gramEnd"/>
          </w:p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4. Наблюдение «Какой снег? Снежинки очень красивы»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тр. 47)</w:t>
            </w:r>
          </w:p>
        </w:tc>
      </w:tr>
      <w:tr w:rsidR="00A40521" w:rsidTr="00A40521">
        <w:trPr>
          <w:trHeight w:val="19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 xml:space="preserve">1. Наблюдение «Получаем талую воду. «Замораживаем воду» (стр. 47) </w:t>
            </w:r>
          </w:p>
          <w:p w:rsidR="00A40521" w:rsidRDefault="00A40521">
            <w:r>
              <w:t xml:space="preserve">2. Чтение произведения Е. </w:t>
            </w:r>
            <w:proofErr w:type="spellStart"/>
            <w:r>
              <w:t>Чарушина</w:t>
            </w:r>
            <w:proofErr w:type="spellEnd"/>
            <w:r>
              <w:t xml:space="preserve"> «Что за зверь?» (Стр. 49) </w:t>
            </w:r>
          </w:p>
          <w:p w:rsidR="00A40521" w:rsidRDefault="00A40521">
            <w:r>
              <w:t xml:space="preserve">3. </w:t>
            </w:r>
            <w:proofErr w:type="gramStart"/>
            <w:r>
              <w:t>Наблюдение</w:t>
            </w:r>
            <w:proofErr w:type="gramEnd"/>
            <w:r>
              <w:t xml:space="preserve"> «Какие птицы летают? Когда птицы </w:t>
            </w:r>
            <w:proofErr w:type="gramStart"/>
            <w:r>
              <w:t>бывают</w:t>
            </w:r>
            <w:proofErr w:type="gramEnd"/>
            <w:r>
              <w:t xml:space="preserve"> заметны?» (стр. 51) </w:t>
            </w:r>
          </w:p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>4. Образовательная ситуация « Лес – это дом для многих животных» (стр. 53)</w:t>
            </w:r>
          </w:p>
        </w:tc>
      </w:tr>
      <w:tr w:rsidR="00A40521" w:rsidTr="00A40521">
        <w:trPr>
          <w:trHeight w:val="14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 xml:space="preserve">1. Наблюдение «Выращиваем лук» (Стр. 55) </w:t>
            </w:r>
          </w:p>
          <w:p w:rsidR="00A40521" w:rsidRDefault="00A40521">
            <w:r>
              <w:t xml:space="preserve">2. Наблюдение «Выращиваем лук» (Стр. 58) </w:t>
            </w:r>
          </w:p>
          <w:p w:rsidR="00A40521" w:rsidRDefault="00A40521">
            <w:r>
              <w:t xml:space="preserve">3. Наблюдение «Выращиваем лук» (Стр. 64) </w:t>
            </w:r>
          </w:p>
          <w:p w:rsidR="00A40521" w:rsidRDefault="00A40521">
            <w:r>
              <w:t>4. Праздник, посвященный творчеству Виталия Бианки (Стр. 59)</w:t>
            </w:r>
          </w:p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5. Образовательная ситуация «Прошла зима холодная» (Стр. 66)</w:t>
            </w:r>
          </w:p>
        </w:tc>
      </w:tr>
      <w:tr w:rsidR="00A40521" w:rsidTr="00A40521">
        <w:trPr>
          <w:trHeight w:val="34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>1. Образовательная ситуация «Подарок дорогому человеку: маме, 3 бабушке, сестренке» (стр. 71)</w:t>
            </w:r>
          </w:p>
          <w:p w:rsidR="00A40521" w:rsidRDefault="00A40521">
            <w:r>
              <w:t xml:space="preserve">2. Образовательная ситуация «Наши четвероногие друзья» (стр. 69) </w:t>
            </w:r>
          </w:p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3. Образовательная ситуация» Как люди заботятся о своем здоровье весной» (стр. 73) 4. </w:t>
            </w:r>
            <w:proofErr w:type="gramStart"/>
            <w:r>
              <w:t>Образовательная ситуация «Мать – и – мачеха - первые цветы на участке» «Где можно найти мать – и – мачеху?» (стр. 76)</w:t>
            </w:r>
            <w:proofErr w:type="gramEnd"/>
          </w:p>
        </w:tc>
      </w:tr>
      <w:tr w:rsidR="00A40521" w:rsidTr="00A40521">
        <w:trPr>
          <w:trHeight w:val="35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 xml:space="preserve">1. </w:t>
            </w:r>
            <w:proofErr w:type="gramStart"/>
            <w:r>
              <w:t>Наблюдение</w:t>
            </w:r>
            <w:proofErr w:type="gramEnd"/>
            <w:r>
              <w:t xml:space="preserve"> «В каких местах растет мать – и – мачеха? Мать</w:t>
            </w:r>
            <w:proofErr w:type="gramStart"/>
            <w:r>
              <w:t xml:space="preserve"> - - </w:t>
            </w:r>
            <w:proofErr w:type="gramEnd"/>
            <w:r>
              <w:t xml:space="preserve">мачеха – что это за цветы?» (стр. 100) </w:t>
            </w:r>
          </w:p>
          <w:p w:rsidR="00A40521" w:rsidRDefault="00A40521">
            <w:r>
              <w:t xml:space="preserve">2. Образовательная ситуация «Сравним кошку с собакой» (стр. 77) </w:t>
            </w:r>
          </w:p>
          <w:p w:rsidR="00A40521" w:rsidRDefault="00A40521">
            <w:r>
              <w:t>3. Образовательная ситуация «Весна в жизни лесных зверей» (стр. 82)</w:t>
            </w:r>
          </w:p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4. Образовательная ситуация «Люблю березку русскую» (стр. 85)</w:t>
            </w:r>
          </w:p>
        </w:tc>
      </w:tr>
      <w:tr w:rsidR="00A40521" w:rsidTr="00A40521">
        <w:trPr>
          <w:trHeight w:val="849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21" w:rsidRDefault="00A40521">
            <w:r>
              <w:t>1. Образовательная ситуация «Береги деревянные предметы» (стр. 87)</w:t>
            </w:r>
          </w:p>
          <w:p w:rsidR="00A40521" w:rsidRDefault="00A405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2. Праздник юных любителей природы (стр. 91)</w:t>
            </w:r>
          </w:p>
        </w:tc>
      </w:tr>
    </w:tbl>
    <w:p w:rsidR="00A40521" w:rsidRDefault="00A40521" w:rsidP="00A405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A40521" w:rsidRDefault="00A40521" w:rsidP="00A4052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40521">
          <w:pgSz w:w="11906" w:h="16838"/>
          <w:pgMar w:top="1134" w:right="1134" w:bottom="1134" w:left="1134" w:header="708" w:footer="708" w:gutter="0"/>
          <w:pgNumType w:start="1" w:chapStyle="1" w:chapSep="period"/>
          <w:cols w:space="720"/>
        </w:sectPr>
      </w:pPr>
    </w:p>
    <w:p w:rsidR="00177BF2" w:rsidRDefault="00177BF2">
      <w:bookmarkStart w:id="0" w:name="_GoBack"/>
      <w:bookmarkEnd w:id="0"/>
    </w:p>
    <w:sectPr w:rsidR="0017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21"/>
    <w:rsid w:val="00177BF2"/>
    <w:rsid w:val="00A4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21"/>
  </w:style>
  <w:style w:type="paragraph" w:styleId="1">
    <w:name w:val="heading 1"/>
    <w:basedOn w:val="a"/>
    <w:link w:val="10"/>
    <w:uiPriority w:val="9"/>
    <w:qFormat/>
    <w:rsid w:val="00A40521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4052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21"/>
  </w:style>
  <w:style w:type="paragraph" w:styleId="1">
    <w:name w:val="heading 1"/>
    <w:basedOn w:val="a"/>
    <w:link w:val="10"/>
    <w:uiPriority w:val="9"/>
    <w:qFormat/>
    <w:rsid w:val="00A40521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4052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dcterms:created xsi:type="dcterms:W3CDTF">2018-09-21T05:59:00Z</dcterms:created>
  <dcterms:modified xsi:type="dcterms:W3CDTF">2018-09-21T06:00:00Z</dcterms:modified>
</cp:coreProperties>
</file>